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C084D" w14:textId="6D3649B0" w:rsidR="00A76FB6" w:rsidRDefault="00A76FB6" w:rsidP="00A76FB6">
      <w:pPr>
        <w:rPr>
          <w:sz w:val="36"/>
          <w:szCs w:val="36"/>
        </w:rPr>
      </w:pPr>
      <w:r w:rsidRPr="00E40A04">
        <w:rPr>
          <w:noProof/>
          <w:sz w:val="36"/>
          <w:szCs w:val="36"/>
        </w:rPr>
        <w:drawing>
          <wp:anchor distT="0" distB="0" distL="114300" distR="114300" simplePos="0" relativeHeight="251694080" behindDoc="1" locked="0" layoutInCell="1" allowOverlap="1" wp14:anchorId="4B28AC17" wp14:editId="7AB787C2">
            <wp:simplePos x="0" y="0"/>
            <wp:positionH relativeFrom="margin">
              <wp:posOffset>6401113</wp:posOffset>
            </wp:positionH>
            <wp:positionV relativeFrom="page">
              <wp:posOffset>53340</wp:posOffset>
            </wp:positionV>
            <wp:extent cx="593090" cy="1528445"/>
            <wp:effectExtent l="0" t="0" r="0" b="0"/>
            <wp:wrapTight wrapText="bothSides">
              <wp:wrapPolygon edited="0">
                <wp:start x="2081" y="0"/>
                <wp:lineTo x="0" y="0"/>
                <wp:lineTo x="0" y="19922"/>
                <wp:lineTo x="694" y="20999"/>
                <wp:lineTo x="3469" y="21268"/>
                <wp:lineTo x="15957" y="21268"/>
                <wp:lineTo x="20814" y="20999"/>
                <wp:lineTo x="20814" y="12922"/>
                <wp:lineTo x="20120" y="538"/>
                <wp:lineTo x="18732" y="0"/>
                <wp:lineTo x="2081" y="0"/>
              </wp:wrapPolygon>
            </wp:wrapTight>
            <wp:docPr id="94307975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1528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6"/>
          <w:szCs w:val="36"/>
        </w:rPr>
        <w:drawing>
          <wp:anchor distT="0" distB="0" distL="114300" distR="114300" simplePos="0" relativeHeight="251659267" behindDoc="1" locked="0" layoutInCell="1" allowOverlap="1" wp14:anchorId="0DE1FB80" wp14:editId="7901CF70">
            <wp:simplePos x="0" y="0"/>
            <wp:positionH relativeFrom="column">
              <wp:posOffset>-361921</wp:posOffset>
            </wp:positionH>
            <wp:positionV relativeFrom="page">
              <wp:posOffset>177146</wp:posOffset>
            </wp:positionV>
            <wp:extent cx="749935" cy="591185"/>
            <wp:effectExtent l="0" t="0" r="0" b="0"/>
            <wp:wrapTight wrapText="bothSides">
              <wp:wrapPolygon edited="0">
                <wp:start x="0" y="0"/>
                <wp:lineTo x="0" y="17401"/>
                <wp:lineTo x="1097" y="20881"/>
                <wp:lineTo x="19753" y="20881"/>
                <wp:lineTo x="20850" y="16705"/>
                <wp:lineTo x="20850" y="696"/>
                <wp:lineTo x="18107" y="0"/>
                <wp:lineTo x="0" y="0"/>
              </wp:wrapPolygon>
            </wp:wrapTight>
            <wp:docPr id="1481809205" name="Picture 7" descr="A 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809205" name="Picture 7" descr="A 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40A04">
        <w:rPr>
          <w:noProof/>
          <w:sz w:val="36"/>
          <w:szCs w:val="36"/>
        </w:rPr>
        <w:drawing>
          <wp:anchor distT="0" distB="0" distL="114300" distR="114300" simplePos="0" relativeHeight="251639808" behindDoc="1" locked="0" layoutInCell="1" allowOverlap="1" wp14:anchorId="62AD3D62" wp14:editId="7E401D4B">
            <wp:simplePos x="0" y="0"/>
            <wp:positionH relativeFrom="page">
              <wp:posOffset>-13960</wp:posOffset>
            </wp:positionH>
            <wp:positionV relativeFrom="page">
              <wp:posOffset>27295</wp:posOffset>
            </wp:positionV>
            <wp:extent cx="7552458" cy="1610436"/>
            <wp:effectExtent l="0" t="0" r="0" b="8890"/>
            <wp:wrapTight wrapText="bothSides">
              <wp:wrapPolygon edited="0">
                <wp:start x="0" y="0"/>
                <wp:lineTo x="0" y="21464"/>
                <wp:lineTo x="21522" y="21464"/>
                <wp:lineTo x="21522" y="0"/>
                <wp:lineTo x="0" y="0"/>
              </wp:wrapPolygon>
            </wp:wrapTight>
            <wp:docPr id="1306958000" name="Picture 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958000" name="Picture 1" descr="A blue sign with white text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458" cy="16104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6"/>
          <w:szCs w:val="36"/>
        </w:rPr>
        <w:t xml:space="preserve">Your child’s body grows better when you give your child good food. Your child’s brain grows better when you do five simple things that feed the brain. </w:t>
      </w:r>
    </w:p>
    <w:p w14:paraId="60712D71" w14:textId="3B346359" w:rsidR="00A76FB6" w:rsidRDefault="00A76FB6" w:rsidP="00B52FE8">
      <w:pPr>
        <w:jc w:val="center"/>
        <w:rPr>
          <w:b/>
          <w:bCs/>
          <w:color w:val="7030A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Respond </w:t>
      </w:r>
      <w:r w:rsidR="0009590C">
        <w:rPr>
          <w:b/>
          <w:bCs/>
          <w:color w:val="FFC000"/>
          <w:sz w:val="36"/>
          <w:szCs w:val="36"/>
        </w:rPr>
        <w:t>Engage</w:t>
      </w:r>
      <w:r>
        <w:rPr>
          <w:b/>
          <w:bCs/>
          <w:color w:val="FFC000"/>
          <w:sz w:val="36"/>
          <w:szCs w:val="36"/>
        </w:rPr>
        <w:t xml:space="preserve"> </w:t>
      </w:r>
      <w:r>
        <w:rPr>
          <w:b/>
          <w:bCs/>
          <w:color w:val="00B050"/>
          <w:sz w:val="36"/>
          <w:szCs w:val="36"/>
        </w:rPr>
        <w:t xml:space="preserve">Relax </w:t>
      </w:r>
      <w:r>
        <w:rPr>
          <w:b/>
          <w:bCs/>
          <w:color w:val="00B0F0"/>
          <w:sz w:val="36"/>
          <w:szCs w:val="36"/>
        </w:rPr>
        <w:t xml:space="preserve">Play </w:t>
      </w:r>
      <w:r>
        <w:rPr>
          <w:b/>
          <w:bCs/>
          <w:color w:val="7030A0"/>
          <w:sz w:val="36"/>
          <w:szCs w:val="36"/>
        </w:rPr>
        <w:t>Talk</w:t>
      </w:r>
    </w:p>
    <w:p w14:paraId="1A69172A" w14:textId="4CAA6187" w:rsidR="00695106" w:rsidRPr="00A76FB6" w:rsidRDefault="00A76FB6" w:rsidP="00A76FB6">
      <w:pPr>
        <w:rPr>
          <w:sz w:val="36"/>
          <w:szCs w:val="36"/>
        </w:rPr>
      </w:pPr>
      <w:r>
        <w:rPr>
          <w:sz w:val="36"/>
          <w:szCs w:val="36"/>
        </w:rPr>
        <w:t>These are your child’s daily ‘Five to Thrive’ – the building blocks for a healthy brain. A healthy brain will help you child be</w:t>
      </w:r>
      <w:r w:rsidR="0009590C">
        <w:rPr>
          <w:sz w:val="36"/>
          <w:szCs w:val="36"/>
        </w:rPr>
        <w:t xml:space="preserve"> resilient, be</w:t>
      </w:r>
      <w:r>
        <w:rPr>
          <w:sz w:val="36"/>
          <w:szCs w:val="36"/>
        </w:rPr>
        <w:t xml:space="preserve"> happy in themselves, make friends</w:t>
      </w:r>
      <w:r w:rsidR="0009590C">
        <w:rPr>
          <w:sz w:val="36"/>
          <w:szCs w:val="36"/>
        </w:rPr>
        <w:t xml:space="preserve"> and</w:t>
      </w:r>
      <w:r>
        <w:rPr>
          <w:sz w:val="36"/>
          <w:szCs w:val="36"/>
        </w:rPr>
        <w:t xml:space="preserve"> enjoy their family life</w:t>
      </w:r>
      <w:r w:rsidR="0009590C">
        <w:rPr>
          <w:sz w:val="36"/>
          <w:szCs w:val="36"/>
        </w:rPr>
        <w:t>. Every day</w:t>
      </w:r>
      <w:r>
        <w:rPr>
          <w:sz w:val="36"/>
          <w:szCs w:val="36"/>
        </w:rPr>
        <w:t xml:space="preserve"> brings many opportunities to give your </w:t>
      </w:r>
      <w:r w:rsidR="0009590C">
        <w:rPr>
          <w:sz w:val="36"/>
          <w:szCs w:val="36"/>
        </w:rPr>
        <w:t>child’s</w:t>
      </w:r>
      <w:r>
        <w:rPr>
          <w:sz w:val="36"/>
          <w:szCs w:val="36"/>
        </w:rPr>
        <w:t xml:space="preserve"> brain what it needs to grow</w:t>
      </w:r>
    </w:p>
    <w:p w14:paraId="40234FAE" w14:textId="1DCEA000" w:rsidR="0009590C" w:rsidRPr="0009590C" w:rsidRDefault="0009590C" w:rsidP="0009590C">
      <w:pPr>
        <w:rPr>
          <w:sz w:val="36"/>
          <w:szCs w:val="36"/>
        </w:rPr>
      </w:pPr>
      <w:r w:rsidRPr="0009590C">
        <w:rPr>
          <w:sz w:val="36"/>
          <w:szCs w:val="36"/>
        </w:rPr>
        <w:t xml:space="preserve">Block 1: </w:t>
      </w:r>
      <w:r w:rsidRPr="0009590C">
        <w:rPr>
          <w:color w:val="FF0000"/>
          <w:sz w:val="36"/>
          <w:szCs w:val="36"/>
        </w:rPr>
        <w:t>Respond</w:t>
      </w:r>
      <w:r w:rsidRPr="0009590C">
        <w:rPr>
          <w:sz w:val="36"/>
          <w:szCs w:val="36"/>
        </w:rPr>
        <w:t xml:space="preserve">:      </w:t>
      </w:r>
    </w:p>
    <w:p w14:paraId="71ABC6F8" w14:textId="26B98C05" w:rsidR="00A76FB6" w:rsidRDefault="0009590C" w:rsidP="0009590C">
      <w:pPr>
        <w:rPr>
          <w:sz w:val="36"/>
          <w:szCs w:val="36"/>
        </w:rPr>
      </w:pPr>
      <w:r w:rsidRPr="0009590C">
        <w:rPr>
          <w:sz w:val="36"/>
          <w:szCs w:val="36"/>
        </w:rPr>
        <w:t xml:space="preserve">Responding to your child's needs is important to develop and strengthen your bond. Secure </w:t>
      </w:r>
      <w:r>
        <w:rPr>
          <w:sz w:val="36"/>
          <w:szCs w:val="36"/>
        </w:rPr>
        <w:t>a</w:t>
      </w:r>
      <w:r w:rsidRPr="0009590C">
        <w:rPr>
          <w:sz w:val="36"/>
          <w:szCs w:val="36"/>
        </w:rPr>
        <w:t>ttachment helps your child to feel safe and listened to, and activate</w:t>
      </w:r>
      <w:r>
        <w:rPr>
          <w:sz w:val="36"/>
          <w:szCs w:val="36"/>
        </w:rPr>
        <w:t>s</w:t>
      </w:r>
      <w:r w:rsidRPr="0009590C">
        <w:rPr>
          <w:sz w:val="36"/>
          <w:szCs w:val="36"/>
        </w:rPr>
        <w:t xml:space="preserve"> their </w:t>
      </w:r>
      <w:r>
        <w:rPr>
          <w:sz w:val="36"/>
          <w:szCs w:val="36"/>
        </w:rPr>
        <w:t>brain</w:t>
      </w:r>
    </w:p>
    <w:p w14:paraId="4BD77FB4" w14:textId="7210D9A1" w:rsidR="0009590C" w:rsidRDefault="0009590C" w:rsidP="0009590C">
      <w:pPr>
        <w:rPr>
          <w:sz w:val="36"/>
          <w:szCs w:val="36"/>
        </w:rPr>
      </w:pPr>
      <w:r w:rsidRPr="0009590C">
        <w:rPr>
          <w:sz w:val="36"/>
          <w:szCs w:val="36"/>
        </w:rPr>
        <w:t xml:space="preserve">Block 2: </w:t>
      </w:r>
      <w:r>
        <w:rPr>
          <w:color w:val="FFC000"/>
          <w:sz w:val="36"/>
          <w:szCs w:val="36"/>
        </w:rPr>
        <w:t>Engage</w:t>
      </w:r>
      <w:r w:rsidRPr="0009590C">
        <w:rPr>
          <w:sz w:val="36"/>
          <w:szCs w:val="36"/>
        </w:rPr>
        <w:t>:</w:t>
      </w:r>
    </w:p>
    <w:p w14:paraId="30B265B7" w14:textId="02477D76" w:rsidR="0009590C" w:rsidRDefault="0009590C" w:rsidP="0009590C">
      <w:pPr>
        <w:rPr>
          <w:sz w:val="36"/>
          <w:szCs w:val="36"/>
        </w:rPr>
      </w:pPr>
      <w:r w:rsidRPr="0009590C">
        <w:rPr>
          <w:sz w:val="36"/>
          <w:szCs w:val="36"/>
        </w:rPr>
        <w:t>Engage is when you make a positive connection with your child. For younger children, we use the word cuddle. You can cuddle them as often as you like – babies can</w:t>
      </w:r>
      <w:r>
        <w:rPr>
          <w:sz w:val="36"/>
          <w:szCs w:val="36"/>
        </w:rPr>
        <w:t>’</w:t>
      </w:r>
      <w:r w:rsidRPr="0009590C">
        <w:rPr>
          <w:sz w:val="36"/>
          <w:szCs w:val="36"/>
        </w:rPr>
        <w:t xml:space="preserve">t have too much contact. Nurturing contact or comforting a distressed </w:t>
      </w:r>
      <w:r>
        <w:rPr>
          <w:sz w:val="36"/>
          <w:szCs w:val="36"/>
        </w:rPr>
        <w:t>child</w:t>
      </w:r>
      <w:r w:rsidRPr="0009590C">
        <w:rPr>
          <w:sz w:val="36"/>
          <w:szCs w:val="36"/>
        </w:rPr>
        <w:t> restores balance in the</w:t>
      </w:r>
      <w:r>
        <w:rPr>
          <w:sz w:val="36"/>
          <w:szCs w:val="36"/>
        </w:rPr>
        <w:t xml:space="preserve"> </w:t>
      </w:r>
      <w:r w:rsidRPr="0009590C">
        <w:rPr>
          <w:sz w:val="36"/>
          <w:szCs w:val="36"/>
        </w:rPr>
        <w:t>brain and body</w:t>
      </w:r>
    </w:p>
    <w:p w14:paraId="75E89573" w14:textId="40EF499E" w:rsidR="0009590C" w:rsidRDefault="0009590C" w:rsidP="0009590C">
      <w:pPr>
        <w:rPr>
          <w:sz w:val="36"/>
          <w:szCs w:val="36"/>
        </w:rPr>
      </w:pPr>
      <w:r w:rsidRPr="0009590C">
        <w:rPr>
          <w:sz w:val="36"/>
          <w:szCs w:val="36"/>
        </w:rPr>
        <w:t xml:space="preserve">Block </w:t>
      </w:r>
      <w:r>
        <w:rPr>
          <w:sz w:val="36"/>
          <w:szCs w:val="36"/>
        </w:rPr>
        <w:t>3</w:t>
      </w:r>
      <w:r w:rsidRPr="0009590C">
        <w:rPr>
          <w:sz w:val="36"/>
          <w:szCs w:val="36"/>
        </w:rPr>
        <w:t xml:space="preserve">: </w:t>
      </w:r>
      <w:r w:rsidRPr="0009590C">
        <w:rPr>
          <w:color w:val="00B050"/>
          <w:sz w:val="36"/>
          <w:szCs w:val="36"/>
        </w:rPr>
        <w:t>Relax</w:t>
      </w:r>
      <w:r w:rsidRPr="0009590C">
        <w:rPr>
          <w:sz w:val="36"/>
          <w:szCs w:val="36"/>
        </w:rPr>
        <w:t>:</w:t>
      </w:r>
    </w:p>
    <w:p w14:paraId="35E55809" w14:textId="64DB1098" w:rsidR="00A76FB6" w:rsidRDefault="00695106" w:rsidP="00695106">
      <w:pPr>
        <w:rPr>
          <w:sz w:val="36"/>
          <w:szCs w:val="36"/>
        </w:rPr>
      </w:pPr>
      <w:r w:rsidRPr="00695106">
        <w:rPr>
          <w:sz w:val="36"/>
          <w:szCs w:val="36"/>
        </w:rPr>
        <w:t xml:space="preserve">The younger your child is the harder they find it to handle stressful moments. If you can help </w:t>
      </w:r>
      <w:r w:rsidRPr="00695106">
        <w:rPr>
          <w:sz w:val="36"/>
          <w:szCs w:val="36"/>
        </w:rPr>
        <w:t>them,</w:t>
      </w:r>
      <w:r w:rsidRPr="00695106">
        <w:rPr>
          <w:sz w:val="36"/>
          <w:szCs w:val="36"/>
        </w:rPr>
        <w:t xml:space="preserve"> find ways to relax, you can make a big difference to the way their brain works. A good routine, day and night, can really help</w:t>
      </w:r>
    </w:p>
    <w:p w14:paraId="0890715D" w14:textId="1BE4F1B3" w:rsidR="00695106" w:rsidRDefault="00695106" w:rsidP="00695106">
      <w:pPr>
        <w:rPr>
          <w:sz w:val="36"/>
          <w:szCs w:val="36"/>
        </w:rPr>
      </w:pPr>
      <w:r w:rsidRPr="0009590C">
        <w:rPr>
          <w:sz w:val="36"/>
          <w:szCs w:val="36"/>
        </w:rPr>
        <w:lastRenderedPageBreak/>
        <w:t xml:space="preserve">Block </w:t>
      </w:r>
      <w:r>
        <w:rPr>
          <w:sz w:val="36"/>
          <w:szCs w:val="36"/>
        </w:rPr>
        <w:t>4</w:t>
      </w:r>
      <w:r w:rsidRPr="0009590C">
        <w:rPr>
          <w:sz w:val="36"/>
          <w:szCs w:val="36"/>
        </w:rPr>
        <w:t xml:space="preserve">: </w:t>
      </w:r>
      <w:r w:rsidRPr="00695106">
        <w:rPr>
          <w:color w:val="00B0F0"/>
          <w:sz w:val="36"/>
          <w:szCs w:val="36"/>
        </w:rPr>
        <w:t>Play</w:t>
      </w:r>
      <w:r w:rsidRPr="0009590C">
        <w:rPr>
          <w:sz w:val="36"/>
          <w:szCs w:val="36"/>
        </w:rPr>
        <w:t>:</w:t>
      </w:r>
    </w:p>
    <w:p w14:paraId="200BAC34" w14:textId="71287ADE" w:rsidR="00695106" w:rsidRDefault="00695106" w:rsidP="00695106">
      <w:pPr>
        <w:rPr>
          <w:sz w:val="36"/>
          <w:szCs w:val="36"/>
        </w:rPr>
      </w:pPr>
      <w:r w:rsidRPr="00695106">
        <w:rPr>
          <w:sz w:val="36"/>
          <w:szCs w:val="36"/>
        </w:rPr>
        <w:t>Play and being playful</w:t>
      </w:r>
      <w:r>
        <w:rPr>
          <w:sz w:val="36"/>
          <w:szCs w:val="36"/>
        </w:rPr>
        <w:t xml:space="preserve"> in your communication</w:t>
      </w:r>
      <w:r w:rsidRPr="00695106">
        <w:rPr>
          <w:sz w:val="36"/>
          <w:szCs w:val="36"/>
        </w:rPr>
        <w:t xml:space="preserve"> can help children make sense of the world both emotionally and socially. </w:t>
      </w:r>
    </w:p>
    <w:p w14:paraId="7D1444DA" w14:textId="2E27F3FA" w:rsidR="00695106" w:rsidRDefault="00695106" w:rsidP="00695106">
      <w:pPr>
        <w:rPr>
          <w:sz w:val="36"/>
          <w:szCs w:val="36"/>
        </w:rPr>
      </w:pPr>
      <w:r w:rsidRPr="0009590C">
        <w:rPr>
          <w:sz w:val="36"/>
          <w:szCs w:val="36"/>
        </w:rPr>
        <w:t xml:space="preserve">Block </w:t>
      </w:r>
      <w:r>
        <w:rPr>
          <w:sz w:val="36"/>
          <w:szCs w:val="36"/>
        </w:rPr>
        <w:t>5</w:t>
      </w:r>
      <w:r w:rsidRPr="0009590C">
        <w:rPr>
          <w:sz w:val="36"/>
          <w:szCs w:val="36"/>
        </w:rPr>
        <w:t xml:space="preserve">: </w:t>
      </w:r>
      <w:r w:rsidRPr="00695106">
        <w:rPr>
          <w:b/>
          <w:bCs/>
          <w:color w:val="7030A0"/>
          <w:sz w:val="36"/>
          <w:szCs w:val="36"/>
        </w:rPr>
        <w:t>Talk</w:t>
      </w:r>
      <w:r w:rsidRPr="0009590C">
        <w:rPr>
          <w:sz w:val="36"/>
          <w:szCs w:val="36"/>
        </w:rPr>
        <w:t>:</w:t>
      </w:r>
    </w:p>
    <w:p w14:paraId="7D9A1B03" w14:textId="0A59C330" w:rsidR="00695106" w:rsidRDefault="00695106" w:rsidP="00695106">
      <w:pPr>
        <w:rPr>
          <w:sz w:val="36"/>
          <w:szCs w:val="36"/>
        </w:rPr>
      </w:pPr>
      <w:r w:rsidRPr="00695106">
        <w:rPr>
          <w:sz w:val="36"/>
          <w:szCs w:val="36"/>
        </w:rPr>
        <w:t>There's lots of different ways to 'Talk' to your child. Explaining, describing, asking, chatting, signing, and singing are important for communication and language development.</w:t>
      </w:r>
      <w:r>
        <w:rPr>
          <w:sz w:val="36"/>
          <w:szCs w:val="36"/>
        </w:rPr>
        <w:t xml:space="preserve"> </w:t>
      </w:r>
      <w:r w:rsidRPr="00695106">
        <w:rPr>
          <w:sz w:val="36"/>
          <w:szCs w:val="36"/>
        </w:rPr>
        <w:t>A simple way to encourage speech is to take it in turns to talk, listen and reply to/with your child.</w:t>
      </w:r>
      <w:r>
        <w:rPr>
          <w:noProof/>
          <w:sz w:val="36"/>
          <w:szCs w:val="36"/>
        </w:rPr>
        <w:drawing>
          <wp:anchor distT="0" distB="0" distL="114300" distR="114300" simplePos="0" relativeHeight="251695104" behindDoc="1" locked="0" layoutInCell="1" allowOverlap="1" wp14:anchorId="5A5CD440" wp14:editId="067D2B83">
            <wp:simplePos x="0" y="0"/>
            <wp:positionH relativeFrom="column">
              <wp:posOffset>-102870</wp:posOffset>
            </wp:positionH>
            <wp:positionV relativeFrom="page">
              <wp:posOffset>3820795</wp:posOffset>
            </wp:positionV>
            <wp:extent cx="2101215" cy="5649595"/>
            <wp:effectExtent l="0" t="0" r="0" b="0"/>
            <wp:wrapTight wrapText="bothSides">
              <wp:wrapPolygon edited="0">
                <wp:start x="6267" y="0"/>
                <wp:lineTo x="1958" y="219"/>
                <wp:lineTo x="392" y="510"/>
                <wp:lineTo x="392" y="3860"/>
                <wp:lineTo x="783" y="4734"/>
                <wp:lineTo x="2350" y="5900"/>
                <wp:lineTo x="2154" y="8230"/>
                <wp:lineTo x="783" y="8522"/>
                <wp:lineTo x="392" y="8740"/>
                <wp:lineTo x="196" y="12382"/>
                <wp:lineTo x="1175" y="12964"/>
                <wp:lineTo x="979" y="20612"/>
                <wp:lineTo x="1371" y="21049"/>
                <wp:lineTo x="2154" y="21122"/>
                <wp:lineTo x="8617" y="21486"/>
                <wp:lineTo x="11946" y="21486"/>
                <wp:lineTo x="20366" y="21049"/>
                <wp:lineTo x="21150" y="20612"/>
                <wp:lineTo x="20954" y="19884"/>
                <wp:lineTo x="20170" y="9468"/>
                <wp:lineTo x="19387" y="5900"/>
                <wp:lineTo x="20170" y="4006"/>
                <wp:lineTo x="20170" y="437"/>
                <wp:lineTo x="18016" y="146"/>
                <wp:lineTo x="11162" y="0"/>
                <wp:lineTo x="6267" y="0"/>
              </wp:wrapPolygon>
            </wp:wrapTight>
            <wp:docPr id="591492788" name="Picture 2" descr="A stack of colorful cubes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492788" name="Picture 2" descr="A stack of colorful cubes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215" cy="564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5B6177" w14:textId="7FBF6B90" w:rsidR="00695106" w:rsidRPr="00592EE2" w:rsidRDefault="00695106" w:rsidP="00695106">
      <w:pPr>
        <w:rPr>
          <w:b/>
          <w:bCs/>
          <w:color w:val="215E99" w:themeColor="text2" w:themeTint="BF"/>
          <w:sz w:val="36"/>
          <w:szCs w:val="36"/>
        </w:rPr>
      </w:pPr>
      <w:r w:rsidRPr="00E47624">
        <w:rPr>
          <w:sz w:val="36"/>
          <w:szCs w:val="36"/>
        </w:rPr>
        <w:t xml:space="preserve">                  </w:t>
      </w:r>
      <w:r w:rsidRPr="00592EE2">
        <w:rPr>
          <w:b/>
          <w:bCs/>
          <w:color w:val="215E99" w:themeColor="text2" w:themeTint="BF"/>
          <w:sz w:val="36"/>
          <w:szCs w:val="36"/>
        </w:rPr>
        <w:t xml:space="preserve">Activities to try at home </w:t>
      </w:r>
    </w:p>
    <w:p w14:paraId="68AB00A2" w14:textId="77777777" w:rsidR="00B907ED" w:rsidRPr="00E47624" w:rsidRDefault="00B907ED" w:rsidP="00695106">
      <w:pPr>
        <w:rPr>
          <w:sz w:val="36"/>
          <w:szCs w:val="36"/>
        </w:rPr>
      </w:pPr>
    </w:p>
    <w:p w14:paraId="682B3206" w14:textId="2B283791" w:rsidR="00B907ED" w:rsidRPr="00E47624" w:rsidRDefault="00E47624" w:rsidP="00E47624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E47624">
        <w:rPr>
          <w:sz w:val="36"/>
          <w:szCs w:val="36"/>
        </w:rPr>
        <w:t>Taking turn games</w:t>
      </w:r>
    </w:p>
    <w:p w14:paraId="30FFE6DC" w14:textId="499B6C10" w:rsidR="00E47624" w:rsidRPr="00E47624" w:rsidRDefault="00E47624" w:rsidP="00E47624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E47624">
        <w:rPr>
          <w:sz w:val="36"/>
          <w:szCs w:val="36"/>
        </w:rPr>
        <w:t>Cuddle corners or dens</w:t>
      </w:r>
    </w:p>
    <w:p w14:paraId="53B0461A" w14:textId="15FB2FDC" w:rsidR="00E47624" w:rsidRPr="00E47624" w:rsidRDefault="00E47624" w:rsidP="00E47624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E47624">
        <w:rPr>
          <w:sz w:val="36"/>
          <w:szCs w:val="36"/>
        </w:rPr>
        <w:t>Signing songs</w:t>
      </w:r>
    </w:p>
    <w:p w14:paraId="06C0E393" w14:textId="0A2708DA" w:rsidR="00E47624" w:rsidRPr="00E47624" w:rsidRDefault="00E47624" w:rsidP="00E47624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E47624">
        <w:rPr>
          <w:sz w:val="36"/>
          <w:szCs w:val="36"/>
        </w:rPr>
        <w:t>Reading together</w:t>
      </w:r>
    </w:p>
    <w:p w14:paraId="7A8A2A7A" w14:textId="6A5C8C4B" w:rsidR="00E47624" w:rsidRPr="00E47624" w:rsidRDefault="00E47624" w:rsidP="00E47624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E47624">
        <w:rPr>
          <w:sz w:val="36"/>
          <w:szCs w:val="36"/>
        </w:rPr>
        <w:t xml:space="preserve">Dress up/role play </w:t>
      </w:r>
    </w:p>
    <w:p w14:paraId="489C6DE7" w14:textId="63D925FF" w:rsidR="00E47624" w:rsidRPr="00E47624" w:rsidRDefault="00E47624" w:rsidP="00E47624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E47624">
        <w:rPr>
          <w:sz w:val="36"/>
          <w:szCs w:val="36"/>
        </w:rPr>
        <w:t>Arts and crafts</w:t>
      </w:r>
    </w:p>
    <w:p w14:paraId="33891D0D" w14:textId="73E43166" w:rsidR="00E47624" w:rsidRPr="00E47624" w:rsidRDefault="00E47624" w:rsidP="00E47624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E47624">
        <w:rPr>
          <w:sz w:val="36"/>
          <w:szCs w:val="36"/>
        </w:rPr>
        <w:t>Family mealtime</w:t>
      </w:r>
    </w:p>
    <w:p w14:paraId="7028DF72" w14:textId="53F1823A" w:rsidR="00E47624" w:rsidRPr="00E47624" w:rsidRDefault="00E47624" w:rsidP="00E47624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E47624">
        <w:rPr>
          <w:sz w:val="36"/>
          <w:szCs w:val="36"/>
        </w:rPr>
        <w:t>Family game night</w:t>
      </w:r>
    </w:p>
    <w:p w14:paraId="344238B3" w14:textId="14481D14" w:rsidR="00E47624" w:rsidRPr="00E47624" w:rsidRDefault="00E47624" w:rsidP="00E47624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E47624">
        <w:rPr>
          <w:sz w:val="36"/>
          <w:szCs w:val="36"/>
        </w:rPr>
        <w:t>Walks outside</w:t>
      </w:r>
    </w:p>
    <w:p w14:paraId="78C385FD" w14:textId="363648D4" w:rsidR="00E47624" w:rsidRPr="00E47624" w:rsidRDefault="00E47624" w:rsidP="00E47624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E47624">
        <w:rPr>
          <w:sz w:val="36"/>
          <w:szCs w:val="36"/>
        </w:rPr>
        <w:t>Colouring</w:t>
      </w:r>
    </w:p>
    <w:p w14:paraId="73674AB4" w14:textId="7325F8C3" w:rsidR="00E47624" w:rsidRPr="00E47624" w:rsidRDefault="00E47624" w:rsidP="00E47624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E47624">
        <w:rPr>
          <w:sz w:val="36"/>
          <w:szCs w:val="36"/>
        </w:rPr>
        <w:t>Warm bubble baths/ massage</w:t>
      </w:r>
    </w:p>
    <w:p w14:paraId="16B70EB2" w14:textId="1D93E2BF" w:rsidR="00E47624" w:rsidRPr="00E47624" w:rsidRDefault="00E47624" w:rsidP="00E47624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E47624">
        <w:rPr>
          <w:sz w:val="36"/>
          <w:szCs w:val="36"/>
        </w:rPr>
        <w:t>Listen to music</w:t>
      </w:r>
    </w:p>
    <w:p w14:paraId="3269A88F" w14:textId="1CB04135" w:rsidR="00E47624" w:rsidRPr="00E47624" w:rsidRDefault="00E47624" w:rsidP="00E47624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E47624">
        <w:rPr>
          <w:sz w:val="36"/>
          <w:szCs w:val="36"/>
        </w:rPr>
        <w:t>Card games</w:t>
      </w:r>
    </w:p>
    <w:p w14:paraId="54009079" w14:textId="3369C51E" w:rsidR="00E47624" w:rsidRPr="00E47624" w:rsidRDefault="00E47624" w:rsidP="00E47624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E47624">
        <w:rPr>
          <w:sz w:val="36"/>
          <w:szCs w:val="36"/>
        </w:rPr>
        <w:t>Playdoh</w:t>
      </w:r>
    </w:p>
    <w:p w14:paraId="51741CA9" w14:textId="23FBD645" w:rsidR="00E47624" w:rsidRPr="00E47624" w:rsidRDefault="00E47624" w:rsidP="00E47624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E47624">
        <w:rPr>
          <w:sz w:val="36"/>
          <w:szCs w:val="36"/>
        </w:rPr>
        <w:t>Puzzles</w:t>
      </w:r>
    </w:p>
    <w:p w14:paraId="18366F8E" w14:textId="77777777" w:rsidR="00695106" w:rsidRDefault="00695106" w:rsidP="00A76FB6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="Mangal Pro"/>
          <w:b/>
          <w:bCs/>
          <w:sz w:val="32"/>
          <w:szCs w:val="32"/>
        </w:rPr>
      </w:pPr>
    </w:p>
    <w:p w14:paraId="3F356085" w14:textId="77777777" w:rsidR="00A76FB6" w:rsidRDefault="00A76FB6" w:rsidP="00A76FB6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="Mangal Pro"/>
          <w:b/>
          <w:bCs/>
          <w:sz w:val="32"/>
          <w:szCs w:val="32"/>
        </w:rPr>
      </w:pPr>
    </w:p>
    <w:p w14:paraId="7E931FC2" w14:textId="77777777" w:rsidR="00A76FB6" w:rsidRPr="00A76FB6" w:rsidRDefault="00A76FB6" w:rsidP="00A76FB6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="Mangal Pro"/>
          <w:b/>
          <w:bCs/>
          <w:sz w:val="32"/>
          <w:szCs w:val="32"/>
        </w:rPr>
      </w:pPr>
    </w:p>
    <w:p w14:paraId="52611DDC" w14:textId="7C27FA0F" w:rsidR="000C318E" w:rsidRPr="00DB5B0B" w:rsidRDefault="007C4C6A" w:rsidP="00A76FB6">
      <w:pPr>
        <w:jc w:val="center"/>
        <w:rPr>
          <w:b/>
          <w:bCs/>
          <w:sz w:val="28"/>
          <w:szCs w:val="28"/>
        </w:rPr>
      </w:pPr>
      <w:r w:rsidRPr="00100D95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 wp14:anchorId="234649ED" wp14:editId="155996F7">
            <wp:simplePos x="0" y="0"/>
            <wp:positionH relativeFrom="rightMargin">
              <wp:posOffset>-237006</wp:posOffset>
            </wp:positionH>
            <wp:positionV relativeFrom="bottomMargin">
              <wp:posOffset>-236049</wp:posOffset>
            </wp:positionV>
            <wp:extent cx="590550" cy="567690"/>
            <wp:effectExtent l="0" t="0" r="0" b="3810"/>
            <wp:wrapTight wrapText="bothSides">
              <wp:wrapPolygon edited="0">
                <wp:start x="0" y="0"/>
                <wp:lineTo x="0" y="21020"/>
                <wp:lineTo x="20903" y="21020"/>
                <wp:lineTo x="20903" y="0"/>
                <wp:lineTo x="0" y="0"/>
              </wp:wrapPolygon>
            </wp:wrapTight>
            <wp:docPr id="498129923" name="Picture 1" descr="A white animal on a green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129923" name="Picture 1" descr="A white animal on a green background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67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0D95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225EA61" wp14:editId="2910E5E1">
            <wp:simplePos x="0" y="0"/>
            <wp:positionH relativeFrom="page">
              <wp:posOffset>28575</wp:posOffset>
            </wp:positionH>
            <wp:positionV relativeFrom="bottomMargin">
              <wp:posOffset>-193040</wp:posOffset>
            </wp:positionV>
            <wp:extent cx="1812290" cy="580390"/>
            <wp:effectExtent l="0" t="0" r="0" b="0"/>
            <wp:wrapTight wrapText="bothSides">
              <wp:wrapPolygon edited="0">
                <wp:start x="0" y="0"/>
                <wp:lineTo x="0" y="20560"/>
                <wp:lineTo x="21343" y="20560"/>
                <wp:lineTo x="21343" y="0"/>
                <wp:lineTo x="0" y="0"/>
              </wp:wrapPolygon>
            </wp:wrapTight>
            <wp:docPr id="13576786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580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4231" w:rsidRPr="00100D95">
        <w:rPr>
          <w:b/>
          <w:bCs/>
          <w:sz w:val="28"/>
          <w:szCs w:val="28"/>
        </w:rPr>
        <w:t xml:space="preserve">For more </w:t>
      </w:r>
      <w:r w:rsidR="000C318E" w:rsidRPr="00100D95">
        <w:rPr>
          <w:b/>
          <w:bCs/>
          <w:sz w:val="28"/>
          <w:szCs w:val="28"/>
        </w:rPr>
        <w:t>information,</w:t>
      </w:r>
      <w:r w:rsidR="00754231" w:rsidRPr="00100D95">
        <w:rPr>
          <w:b/>
          <w:bCs/>
          <w:sz w:val="28"/>
          <w:szCs w:val="28"/>
        </w:rPr>
        <w:t xml:space="preserve"> please </w:t>
      </w:r>
      <w:r w:rsidR="00CD7E38" w:rsidRPr="00100D95">
        <w:rPr>
          <w:b/>
          <w:bCs/>
          <w:sz w:val="28"/>
          <w:szCs w:val="28"/>
        </w:rPr>
        <w:t>visit</w:t>
      </w:r>
      <w:r w:rsidR="00A76FB6">
        <w:rPr>
          <w:b/>
          <w:bCs/>
          <w:sz w:val="28"/>
          <w:szCs w:val="28"/>
        </w:rPr>
        <w:t xml:space="preserve"> </w:t>
      </w:r>
      <w:hyperlink r:id="rId14" w:history="1">
        <w:r w:rsidR="00CD7E38" w:rsidRPr="00100D95">
          <w:rPr>
            <w:rStyle w:val="Hyperlink"/>
            <w:b/>
            <w:bCs/>
            <w:sz w:val="28"/>
            <w:szCs w:val="28"/>
          </w:rPr>
          <w:t>FamilyHubs</w:t>
        </w:r>
        <w:r w:rsidR="007E72A4">
          <w:rPr>
            <w:rStyle w:val="Hyperlink"/>
            <w:b/>
            <w:bCs/>
            <w:sz w:val="28"/>
            <w:szCs w:val="28"/>
          </w:rPr>
          <w:t>L</w:t>
        </w:r>
        <w:r w:rsidR="00CD7E38" w:rsidRPr="00100D95">
          <w:rPr>
            <w:rStyle w:val="Hyperlink"/>
            <w:b/>
            <w:bCs/>
            <w:sz w:val="28"/>
            <w:szCs w:val="28"/>
          </w:rPr>
          <w:t>eicestershire.</w:t>
        </w:r>
        <w:r w:rsidR="000C318E" w:rsidRPr="00100D95">
          <w:rPr>
            <w:rStyle w:val="Hyperlink"/>
            <w:b/>
            <w:bCs/>
            <w:sz w:val="28"/>
            <w:szCs w:val="28"/>
          </w:rPr>
          <w:t>org.uk</w:t>
        </w:r>
      </w:hyperlink>
    </w:p>
    <w:sectPr w:rsidR="000C318E" w:rsidRPr="00DB5B0B" w:rsidSect="007C4C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 Pro">
    <w:charset w:val="00"/>
    <w:family w:val="auto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B7C49"/>
    <w:multiLevelType w:val="multilevel"/>
    <w:tmpl w:val="A4888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23C45D3"/>
    <w:multiLevelType w:val="hybridMultilevel"/>
    <w:tmpl w:val="8B26B338"/>
    <w:lvl w:ilvl="0" w:tplc="08090003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 w16cid:durableId="2104377279">
    <w:abstractNumId w:val="0"/>
  </w:num>
  <w:num w:numId="2" w16cid:durableId="1863472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3B9"/>
    <w:rsid w:val="000174DC"/>
    <w:rsid w:val="00072277"/>
    <w:rsid w:val="0009590C"/>
    <w:rsid w:val="000C318E"/>
    <w:rsid w:val="00100D95"/>
    <w:rsid w:val="00192566"/>
    <w:rsid w:val="001D1410"/>
    <w:rsid w:val="002234B6"/>
    <w:rsid w:val="002A0B62"/>
    <w:rsid w:val="003A7EB6"/>
    <w:rsid w:val="004E63B9"/>
    <w:rsid w:val="00532306"/>
    <w:rsid w:val="00592EE2"/>
    <w:rsid w:val="006537AB"/>
    <w:rsid w:val="00695106"/>
    <w:rsid w:val="00754231"/>
    <w:rsid w:val="007604B6"/>
    <w:rsid w:val="007C4C6A"/>
    <w:rsid w:val="007E72A4"/>
    <w:rsid w:val="0090371C"/>
    <w:rsid w:val="00A4490D"/>
    <w:rsid w:val="00A76FB6"/>
    <w:rsid w:val="00B30B1F"/>
    <w:rsid w:val="00B4775D"/>
    <w:rsid w:val="00B52FE8"/>
    <w:rsid w:val="00B54C54"/>
    <w:rsid w:val="00B64F84"/>
    <w:rsid w:val="00B907ED"/>
    <w:rsid w:val="00B97ECD"/>
    <w:rsid w:val="00C62EE0"/>
    <w:rsid w:val="00CD7E38"/>
    <w:rsid w:val="00DB5B0B"/>
    <w:rsid w:val="00DB68E9"/>
    <w:rsid w:val="00DC3EB9"/>
    <w:rsid w:val="00DF3FBE"/>
    <w:rsid w:val="00E40A04"/>
    <w:rsid w:val="00E47624"/>
    <w:rsid w:val="00E6455B"/>
    <w:rsid w:val="00EA2EDF"/>
    <w:rsid w:val="00EB1935"/>
    <w:rsid w:val="00ED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4352BBD"/>
  <w15:chartTrackingRefBased/>
  <w15:docId w15:val="{378B95F6-8DB1-487D-915B-83BBBC3D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3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3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3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3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3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3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3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3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3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3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3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3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3B9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7C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7C4C6A"/>
  </w:style>
  <w:style w:type="character" w:customStyle="1" w:styleId="eop">
    <w:name w:val="eop"/>
    <w:basedOn w:val="DefaultParagraphFont"/>
    <w:rsid w:val="007C4C6A"/>
  </w:style>
  <w:style w:type="character" w:styleId="Hyperlink">
    <w:name w:val="Hyperlink"/>
    <w:basedOn w:val="DefaultParagraphFont"/>
    <w:uiPriority w:val="99"/>
    <w:unhideWhenUsed/>
    <w:rsid w:val="00100D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0D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6433">
          <w:marLeft w:val="0"/>
          <w:marRight w:val="0"/>
          <w:marTop w:val="0"/>
          <w:marBottom w:val="0"/>
          <w:divBdr>
            <w:top w:val="none" w:sz="0" w:space="0" w:color="E5E7EB"/>
            <w:left w:val="none" w:sz="0" w:space="0" w:color="E5E7EB"/>
            <w:bottom w:val="none" w:sz="0" w:space="0" w:color="E5E7EB"/>
            <w:right w:val="none" w:sz="0" w:space="0" w:color="E5E7EB"/>
          </w:divBdr>
        </w:div>
        <w:div w:id="2103406498">
          <w:marLeft w:val="0"/>
          <w:marRight w:val="0"/>
          <w:marTop w:val="0"/>
          <w:marBottom w:val="0"/>
          <w:divBdr>
            <w:top w:val="none" w:sz="0" w:space="0" w:color="E5E7EB"/>
            <w:left w:val="none" w:sz="0" w:space="0" w:color="E5E7EB"/>
            <w:bottom w:val="none" w:sz="0" w:space="0" w:color="E5E7EB"/>
            <w:right w:val="none" w:sz="0" w:space="0" w:color="E5E7EB"/>
          </w:divBdr>
        </w:div>
        <w:div w:id="1316371334">
          <w:marLeft w:val="0"/>
          <w:marRight w:val="0"/>
          <w:marTop w:val="0"/>
          <w:marBottom w:val="0"/>
          <w:divBdr>
            <w:top w:val="none" w:sz="0" w:space="0" w:color="E5E7EB"/>
            <w:left w:val="none" w:sz="0" w:space="0" w:color="E5E7EB"/>
            <w:bottom w:val="none" w:sz="0" w:space="0" w:color="E5E7EB"/>
            <w:right w:val="none" w:sz="0" w:space="0" w:color="E5E7EB"/>
          </w:divBdr>
        </w:div>
      </w:divsChild>
    </w:div>
    <w:div w:id="7643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06096">
          <w:marLeft w:val="0"/>
          <w:marRight w:val="0"/>
          <w:marTop w:val="0"/>
          <w:marBottom w:val="0"/>
          <w:divBdr>
            <w:top w:val="none" w:sz="0" w:space="0" w:color="E5E7EB"/>
            <w:left w:val="none" w:sz="0" w:space="0" w:color="E5E7EB"/>
            <w:bottom w:val="none" w:sz="0" w:space="0" w:color="E5E7EB"/>
            <w:right w:val="none" w:sz="0" w:space="0" w:color="E5E7EB"/>
          </w:divBdr>
        </w:div>
        <w:div w:id="322395554">
          <w:marLeft w:val="0"/>
          <w:marRight w:val="0"/>
          <w:marTop w:val="0"/>
          <w:marBottom w:val="0"/>
          <w:divBdr>
            <w:top w:val="none" w:sz="0" w:space="0" w:color="E5E7EB"/>
            <w:left w:val="none" w:sz="0" w:space="0" w:color="E5E7EB"/>
            <w:bottom w:val="none" w:sz="0" w:space="0" w:color="E5E7EB"/>
            <w:right w:val="none" w:sz="0" w:space="0" w:color="E5E7EB"/>
          </w:divBdr>
        </w:div>
        <w:div w:id="754983209">
          <w:marLeft w:val="0"/>
          <w:marRight w:val="0"/>
          <w:marTop w:val="0"/>
          <w:marBottom w:val="0"/>
          <w:divBdr>
            <w:top w:val="none" w:sz="0" w:space="0" w:color="E5E7EB"/>
            <w:left w:val="none" w:sz="0" w:space="0" w:color="E5E7EB"/>
            <w:bottom w:val="none" w:sz="0" w:space="0" w:color="E5E7EB"/>
            <w:right w:val="none" w:sz="0" w:space="0" w:color="E5E7EB"/>
          </w:divBdr>
        </w:div>
      </w:divsChild>
    </w:div>
    <w:div w:id="9951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leics.sharepoint.com/sites/fivetothrivefamilyhelp/Shared%20Documents/03%20Phase%201%20-%20Family%20Help%200-19%20(Sept%202024%20-%20March%202025)/resources/FamilyHubsleicestershir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dc2082-3fc6-4991-8488-7fcf2cda8bb4" xsi:nil="true"/>
    <lcf76f155ced4ddcb4097134ff3c332f xmlns="231fdf03-1ae0-4177-bf61-f1e198d188b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3987BA61ACD4A8C92E5D9F5A6DD95" ma:contentTypeVersion="12" ma:contentTypeDescription="Create a new document." ma:contentTypeScope="" ma:versionID="6feeb0b6f7a7eec010130bfb52e2161e">
  <xsd:schema xmlns:xsd="http://www.w3.org/2001/XMLSchema" xmlns:xs="http://www.w3.org/2001/XMLSchema" xmlns:p="http://schemas.microsoft.com/office/2006/metadata/properties" xmlns:ns2="231fdf03-1ae0-4177-bf61-f1e198d188be" xmlns:ns3="1cdc2082-3fc6-4991-8488-7fcf2cda8bb4" targetNamespace="http://schemas.microsoft.com/office/2006/metadata/properties" ma:root="true" ma:fieldsID="8107d37fcfb9fb114922d49b0fb9a88a" ns2:_="" ns3:_="">
    <xsd:import namespace="231fdf03-1ae0-4177-bf61-f1e198d188be"/>
    <xsd:import namespace="1cdc2082-3fc6-4991-8488-7fcf2cda8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fdf03-1ae0-4177-bf61-f1e198d18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e794beb-b8d9-4064-9297-55232fcc8c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c2082-3fc6-4991-8488-7fcf2cda8bb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695ea05-4dec-4ac0-81ce-a0200b01121d}" ma:internalName="TaxCatchAll" ma:showField="CatchAllData" ma:web="1cdc2082-3fc6-4991-8488-7fcf2cda8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A57380-8173-4379-A555-897BFA06DA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2C9057-3CFF-4982-8694-F36CE5128DF8}">
  <ds:schemaRefs>
    <ds:schemaRef ds:uri="http://schemas.microsoft.com/office/2006/metadata/properties"/>
    <ds:schemaRef ds:uri="http://schemas.microsoft.com/office/infopath/2007/PartnerControls"/>
    <ds:schemaRef ds:uri="1cdc2082-3fc6-4991-8488-7fcf2cda8bb4"/>
    <ds:schemaRef ds:uri="231fdf03-1ae0-4177-bf61-f1e198d188be"/>
  </ds:schemaRefs>
</ds:datastoreItem>
</file>

<file path=customXml/itemProps3.xml><?xml version="1.0" encoding="utf-8"?>
<ds:datastoreItem xmlns:ds="http://schemas.openxmlformats.org/officeDocument/2006/customXml" ds:itemID="{256B296B-C8B7-4C0C-8AB4-B01DD47C9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1fdf03-1ae0-4177-bf61-f1e198d188be"/>
    <ds:schemaRef ds:uri="1cdc2082-3fc6-4991-8488-7fcf2cda8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Downing</dc:creator>
  <cp:keywords/>
  <dc:description/>
  <cp:lastModifiedBy>Hayley Downing</cp:lastModifiedBy>
  <cp:revision>5</cp:revision>
  <dcterms:created xsi:type="dcterms:W3CDTF">2025-09-08T11:01:00Z</dcterms:created>
  <dcterms:modified xsi:type="dcterms:W3CDTF">2025-09-08T11:52:00Z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0x010100B423987BA61ACD4A8C92E5D9F5A6DD95</vt:lpwstr>
  </property>
</Properties>
</file>