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B5343" w14:textId="457938F3" w:rsidR="00B52FE8" w:rsidRPr="009A24F4" w:rsidRDefault="00532306" w:rsidP="009A24F4">
      <w:pPr>
        <w:jc w:val="center"/>
        <w:rPr>
          <w:sz w:val="32"/>
          <w:szCs w:val="32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7" behindDoc="1" locked="0" layoutInCell="1" allowOverlap="1" wp14:anchorId="0DE1FB80" wp14:editId="07F78139">
            <wp:simplePos x="0" y="0"/>
            <wp:positionH relativeFrom="column">
              <wp:posOffset>-280167</wp:posOffset>
            </wp:positionH>
            <wp:positionV relativeFrom="page">
              <wp:posOffset>122764</wp:posOffset>
            </wp:positionV>
            <wp:extent cx="749935" cy="591185"/>
            <wp:effectExtent l="0" t="0" r="0" b="0"/>
            <wp:wrapTight wrapText="bothSides">
              <wp:wrapPolygon edited="0">
                <wp:start x="0" y="0"/>
                <wp:lineTo x="0" y="17401"/>
                <wp:lineTo x="1097" y="20881"/>
                <wp:lineTo x="19753" y="20881"/>
                <wp:lineTo x="20850" y="16705"/>
                <wp:lineTo x="20850" y="696"/>
                <wp:lineTo x="18107" y="0"/>
                <wp:lineTo x="0" y="0"/>
              </wp:wrapPolygon>
            </wp:wrapTight>
            <wp:docPr id="1481809205" name="Picture 7" descr="A colorful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809205" name="Picture 7" descr="A colorful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30B1F" w:rsidRPr="00E40A04">
        <w:rPr>
          <w:noProof/>
          <w:sz w:val="36"/>
          <w:szCs w:val="36"/>
        </w:rPr>
        <w:drawing>
          <wp:anchor distT="0" distB="0" distL="114300" distR="114300" simplePos="0" relativeHeight="251639808" behindDoc="1" locked="0" layoutInCell="1" allowOverlap="1" wp14:anchorId="62AD3D62" wp14:editId="0E7F6E02">
            <wp:simplePos x="0" y="0"/>
            <wp:positionH relativeFrom="page">
              <wp:posOffset>13648</wp:posOffset>
            </wp:positionH>
            <wp:positionV relativeFrom="page">
              <wp:align>top</wp:align>
            </wp:positionV>
            <wp:extent cx="7552864" cy="1583140"/>
            <wp:effectExtent l="0" t="0" r="0" b="0"/>
            <wp:wrapTight wrapText="bothSides">
              <wp:wrapPolygon edited="0">
                <wp:start x="0" y="0"/>
                <wp:lineTo x="0" y="21314"/>
                <wp:lineTo x="21520" y="21314"/>
                <wp:lineTo x="21520" y="0"/>
                <wp:lineTo x="0" y="0"/>
              </wp:wrapPolygon>
            </wp:wrapTight>
            <wp:docPr id="1306958000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958000" name="Picture 1" descr="A blue sign with white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864" cy="158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18E" w:rsidRPr="00E40A04">
        <w:rPr>
          <w:noProof/>
          <w:sz w:val="36"/>
          <w:szCs w:val="36"/>
        </w:rPr>
        <w:drawing>
          <wp:anchor distT="0" distB="0" distL="114300" distR="114300" simplePos="0" relativeHeight="251694080" behindDoc="1" locked="0" layoutInCell="1" allowOverlap="1" wp14:anchorId="4B28AC17" wp14:editId="36A9B508">
            <wp:simplePos x="0" y="0"/>
            <wp:positionH relativeFrom="margin">
              <wp:posOffset>6404582</wp:posOffset>
            </wp:positionH>
            <wp:positionV relativeFrom="page">
              <wp:align>top</wp:align>
            </wp:positionV>
            <wp:extent cx="593090" cy="1528445"/>
            <wp:effectExtent l="0" t="0" r="0" b="0"/>
            <wp:wrapTight wrapText="bothSides">
              <wp:wrapPolygon edited="0">
                <wp:start x="2775" y="0"/>
                <wp:lineTo x="0" y="0"/>
                <wp:lineTo x="0" y="17230"/>
                <wp:lineTo x="694" y="20999"/>
                <wp:lineTo x="3469" y="21268"/>
                <wp:lineTo x="16651" y="21268"/>
                <wp:lineTo x="20120" y="20999"/>
                <wp:lineTo x="20814" y="20460"/>
                <wp:lineTo x="20120" y="269"/>
                <wp:lineTo x="17345" y="0"/>
                <wp:lineTo x="2775" y="0"/>
              </wp:wrapPolygon>
            </wp:wrapTight>
            <wp:docPr id="94307975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152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4F4">
        <w:rPr>
          <w:sz w:val="36"/>
          <w:szCs w:val="36"/>
        </w:rPr>
        <w:t>D</w:t>
      </w:r>
      <w:r w:rsidR="009A24F4" w:rsidRPr="009A24F4">
        <w:rPr>
          <w:sz w:val="32"/>
          <w:szCs w:val="32"/>
        </w:rPr>
        <w:t>id you know you can use Five to Thrive whilst waiting for therapeutic support?</w:t>
      </w:r>
    </w:p>
    <w:p w14:paraId="7110268E" w14:textId="694948D7" w:rsidR="009A24F4" w:rsidRDefault="009A24F4" w:rsidP="009A24F4">
      <w:pPr>
        <w:rPr>
          <w:sz w:val="32"/>
          <w:szCs w:val="32"/>
        </w:rPr>
      </w:pPr>
      <w:r w:rsidRPr="009A24F4">
        <w:rPr>
          <w:sz w:val="32"/>
          <w:szCs w:val="32"/>
        </w:rPr>
        <w:t>Therapeutic support and Five to Thrive are complimentary to each other as they focus on the importance of healthy brain development. Five to Thrive uses simpl</w:t>
      </w:r>
      <w:r w:rsidR="009B58D4">
        <w:rPr>
          <w:sz w:val="32"/>
          <w:szCs w:val="32"/>
        </w:rPr>
        <w:t>e</w:t>
      </w:r>
      <w:r w:rsidRPr="009A24F4">
        <w:rPr>
          <w:sz w:val="32"/>
          <w:szCs w:val="32"/>
        </w:rPr>
        <w:t xml:space="preserve"> easy to remember </w:t>
      </w:r>
      <w:r>
        <w:rPr>
          <w:sz w:val="32"/>
          <w:szCs w:val="32"/>
        </w:rPr>
        <w:t>blocks</w:t>
      </w:r>
      <w:r w:rsidRPr="009A24F4">
        <w:rPr>
          <w:sz w:val="32"/>
          <w:szCs w:val="32"/>
        </w:rPr>
        <w:t xml:space="preserve"> to build safe, secure and loving relationships. </w:t>
      </w:r>
      <w:r>
        <w:rPr>
          <w:sz w:val="32"/>
          <w:szCs w:val="32"/>
        </w:rPr>
        <w:t>If you’re waiting for specialist support, give five to thrive a try.</w:t>
      </w:r>
    </w:p>
    <w:p w14:paraId="6F7D7C10" w14:textId="3B7C4E2D" w:rsidR="009B58D4" w:rsidRDefault="009B58D4" w:rsidP="009A24F4">
      <w:pPr>
        <w:rPr>
          <w:sz w:val="32"/>
          <w:szCs w:val="32"/>
        </w:rPr>
      </w:pPr>
      <w:r w:rsidRPr="009B58D4">
        <w:rPr>
          <w:sz w:val="32"/>
          <w:szCs w:val="32"/>
        </w:rPr>
        <w:drawing>
          <wp:anchor distT="0" distB="0" distL="114300" distR="114300" simplePos="0" relativeHeight="251695104" behindDoc="1" locked="0" layoutInCell="1" allowOverlap="1" wp14:anchorId="6304941D" wp14:editId="2D06E325">
            <wp:simplePos x="0" y="0"/>
            <wp:positionH relativeFrom="page">
              <wp:posOffset>77792</wp:posOffset>
            </wp:positionH>
            <wp:positionV relativeFrom="paragraph">
              <wp:posOffset>387985</wp:posOffset>
            </wp:positionV>
            <wp:extent cx="7392670" cy="3933190"/>
            <wp:effectExtent l="38100" t="38100" r="36830" b="29210"/>
            <wp:wrapTight wrapText="bothSides">
              <wp:wrapPolygon edited="0">
                <wp:start x="-111" y="-209"/>
                <wp:lineTo x="-111" y="21656"/>
                <wp:lineTo x="21652" y="21656"/>
                <wp:lineTo x="21652" y="-209"/>
                <wp:lineTo x="-111" y="-209"/>
              </wp:wrapPolygon>
            </wp:wrapTight>
            <wp:docPr id="1434579229" name="Picture 1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79229" name="Picture 1" descr="A close-up of a paper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2670" cy="3933190"/>
                    </a:xfrm>
                    <a:prstGeom prst="rect">
                      <a:avLst/>
                    </a:prstGeom>
                    <a:ln w="317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7790D2" w14:textId="779CFF02" w:rsidR="009B58D4" w:rsidRDefault="009B58D4" w:rsidP="009A24F4">
      <w:pPr>
        <w:rPr>
          <w:sz w:val="32"/>
          <w:szCs w:val="32"/>
        </w:rPr>
      </w:pPr>
    </w:p>
    <w:p w14:paraId="4ADDAE45" w14:textId="77777777" w:rsidR="009B58D4" w:rsidRDefault="009B58D4" w:rsidP="009A24F4">
      <w:pPr>
        <w:rPr>
          <w:sz w:val="32"/>
          <w:szCs w:val="32"/>
        </w:rPr>
      </w:pPr>
    </w:p>
    <w:p w14:paraId="286D7660" w14:textId="77777777" w:rsidR="009B58D4" w:rsidRDefault="009B58D4" w:rsidP="009A24F4">
      <w:pPr>
        <w:rPr>
          <w:sz w:val="32"/>
          <w:szCs w:val="32"/>
        </w:rPr>
      </w:pPr>
    </w:p>
    <w:p w14:paraId="4C2DC4F2" w14:textId="77777777" w:rsidR="009B58D4" w:rsidRPr="009A24F4" w:rsidRDefault="009B58D4" w:rsidP="009A24F4">
      <w:pPr>
        <w:rPr>
          <w:sz w:val="32"/>
          <w:szCs w:val="32"/>
        </w:rPr>
      </w:pPr>
    </w:p>
    <w:p w14:paraId="52611DDC" w14:textId="38BAC8E7" w:rsidR="000C318E" w:rsidRPr="00DB5B0B" w:rsidRDefault="007C4C6A" w:rsidP="00DB5B0B">
      <w:pPr>
        <w:jc w:val="center"/>
        <w:rPr>
          <w:b/>
          <w:bCs/>
          <w:sz w:val="28"/>
          <w:szCs w:val="28"/>
        </w:rPr>
      </w:pPr>
      <w:r w:rsidRPr="00100D9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234649ED" wp14:editId="155996F7">
            <wp:simplePos x="0" y="0"/>
            <wp:positionH relativeFrom="rightMargin">
              <wp:posOffset>-237006</wp:posOffset>
            </wp:positionH>
            <wp:positionV relativeFrom="bottomMargin">
              <wp:posOffset>-236049</wp:posOffset>
            </wp:positionV>
            <wp:extent cx="590550" cy="567690"/>
            <wp:effectExtent l="0" t="0" r="0" b="3810"/>
            <wp:wrapTight wrapText="bothSides">
              <wp:wrapPolygon edited="0">
                <wp:start x="0" y="0"/>
                <wp:lineTo x="0" y="21020"/>
                <wp:lineTo x="20903" y="21020"/>
                <wp:lineTo x="20903" y="0"/>
                <wp:lineTo x="0" y="0"/>
              </wp:wrapPolygon>
            </wp:wrapTight>
            <wp:docPr id="498129923" name="Picture 1" descr="A white animal on a green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129923" name="Picture 1" descr="A white animal on a green background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0D9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225EA61" wp14:editId="45E8EFA5">
            <wp:simplePos x="0" y="0"/>
            <wp:positionH relativeFrom="page">
              <wp:posOffset>28575</wp:posOffset>
            </wp:positionH>
            <wp:positionV relativeFrom="bottomMargin">
              <wp:posOffset>-193040</wp:posOffset>
            </wp:positionV>
            <wp:extent cx="1812290" cy="580390"/>
            <wp:effectExtent l="0" t="0" r="0" b="0"/>
            <wp:wrapTight wrapText="bothSides">
              <wp:wrapPolygon edited="0">
                <wp:start x="0" y="0"/>
                <wp:lineTo x="0" y="20560"/>
                <wp:lineTo x="21343" y="20560"/>
                <wp:lineTo x="21343" y="0"/>
                <wp:lineTo x="0" y="0"/>
              </wp:wrapPolygon>
            </wp:wrapTight>
            <wp:docPr id="13576786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58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231" w:rsidRPr="00100D95">
        <w:rPr>
          <w:b/>
          <w:bCs/>
          <w:sz w:val="28"/>
          <w:szCs w:val="28"/>
        </w:rPr>
        <w:t xml:space="preserve">For more </w:t>
      </w:r>
      <w:r w:rsidR="000C318E" w:rsidRPr="00100D95">
        <w:rPr>
          <w:b/>
          <w:bCs/>
          <w:sz w:val="28"/>
          <w:szCs w:val="28"/>
        </w:rPr>
        <w:t>information,</w:t>
      </w:r>
      <w:r w:rsidR="00754231" w:rsidRPr="00100D95">
        <w:rPr>
          <w:b/>
          <w:bCs/>
          <w:sz w:val="28"/>
          <w:szCs w:val="28"/>
        </w:rPr>
        <w:t xml:space="preserve"> please </w:t>
      </w:r>
      <w:r w:rsidR="00CD7E38" w:rsidRPr="00100D95">
        <w:rPr>
          <w:b/>
          <w:bCs/>
          <w:sz w:val="28"/>
          <w:szCs w:val="28"/>
        </w:rPr>
        <w:t xml:space="preserve">visit </w:t>
      </w:r>
      <w:hyperlink r:id="rId13" w:history="1">
        <w:r w:rsidR="00CD7E38" w:rsidRPr="00100D95">
          <w:rPr>
            <w:rStyle w:val="Hyperlink"/>
            <w:b/>
            <w:bCs/>
            <w:sz w:val="28"/>
            <w:szCs w:val="28"/>
          </w:rPr>
          <w:t>FamilyHubs</w:t>
        </w:r>
        <w:r w:rsidR="007E72A4">
          <w:rPr>
            <w:rStyle w:val="Hyperlink"/>
            <w:b/>
            <w:bCs/>
            <w:sz w:val="28"/>
            <w:szCs w:val="28"/>
          </w:rPr>
          <w:t>L</w:t>
        </w:r>
        <w:r w:rsidR="00CD7E38" w:rsidRPr="00100D95">
          <w:rPr>
            <w:rStyle w:val="Hyperlink"/>
            <w:b/>
            <w:bCs/>
            <w:sz w:val="28"/>
            <w:szCs w:val="28"/>
          </w:rPr>
          <w:t>eicestershire.</w:t>
        </w:r>
        <w:r w:rsidR="000C318E" w:rsidRPr="00100D95">
          <w:rPr>
            <w:rStyle w:val="Hyperlink"/>
            <w:b/>
            <w:bCs/>
            <w:sz w:val="28"/>
            <w:szCs w:val="28"/>
          </w:rPr>
          <w:t>org.uk</w:t>
        </w:r>
      </w:hyperlink>
    </w:p>
    <w:sectPr w:rsidR="000C318E" w:rsidRPr="00DB5B0B" w:rsidSect="007C4C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B9"/>
    <w:rsid w:val="00072277"/>
    <w:rsid w:val="000C318E"/>
    <w:rsid w:val="00100D95"/>
    <w:rsid w:val="001D1410"/>
    <w:rsid w:val="002234B6"/>
    <w:rsid w:val="002A0B62"/>
    <w:rsid w:val="003A7EB6"/>
    <w:rsid w:val="004E63B9"/>
    <w:rsid w:val="00532306"/>
    <w:rsid w:val="00754231"/>
    <w:rsid w:val="007604B6"/>
    <w:rsid w:val="007C4C6A"/>
    <w:rsid w:val="007E72A4"/>
    <w:rsid w:val="0090371C"/>
    <w:rsid w:val="009A24F4"/>
    <w:rsid w:val="009B58D4"/>
    <w:rsid w:val="00A4490D"/>
    <w:rsid w:val="00B30B1F"/>
    <w:rsid w:val="00B4775D"/>
    <w:rsid w:val="00B52FE8"/>
    <w:rsid w:val="00B54C54"/>
    <w:rsid w:val="00B64F84"/>
    <w:rsid w:val="00B97ECD"/>
    <w:rsid w:val="00C62EE0"/>
    <w:rsid w:val="00CD7E38"/>
    <w:rsid w:val="00DB5B0B"/>
    <w:rsid w:val="00DB68E9"/>
    <w:rsid w:val="00DC3EB9"/>
    <w:rsid w:val="00DF3FBE"/>
    <w:rsid w:val="00E15F9C"/>
    <w:rsid w:val="00E40A04"/>
    <w:rsid w:val="00E6455B"/>
    <w:rsid w:val="00EA2EDF"/>
    <w:rsid w:val="00EB1935"/>
    <w:rsid w:val="00ED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52BBD"/>
  <w15:chartTrackingRefBased/>
  <w15:docId w15:val="{378B95F6-8DB1-487D-915B-83BBBC3D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3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3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3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3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3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3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3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3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3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3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3B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C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7C4C6A"/>
  </w:style>
  <w:style w:type="character" w:customStyle="1" w:styleId="eop">
    <w:name w:val="eop"/>
    <w:basedOn w:val="DefaultParagraphFont"/>
    <w:rsid w:val="007C4C6A"/>
  </w:style>
  <w:style w:type="character" w:styleId="Hyperlink">
    <w:name w:val="Hyperlink"/>
    <w:basedOn w:val="DefaultParagraphFont"/>
    <w:uiPriority w:val="99"/>
    <w:unhideWhenUsed/>
    <w:rsid w:val="00100D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7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leics.sharepoint.com/sites/fivetothrivefamilyhelp/Shared%20Documents/03%20Phase%201%20-%20Family%20Help%200-19%20(Sept%202024%20-%20March%202025)/resources/FamilyHubsleicestershire.org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dc2082-3fc6-4991-8488-7fcf2cda8bb4" xsi:nil="true"/>
    <lcf76f155ced4ddcb4097134ff3c332f xmlns="231fdf03-1ae0-4177-bf61-f1e198d188b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3987BA61ACD4A8C92E5D9F5A6DD95" ma:contentTypeVersion="12" ma:contentTypeDescription="Create a new document." ma:contentTypeScope="" ma:versionID="6feeb0b6f7a7eec010130bfb52e2161e">
  <xsd:schema xmlns:xsd="http://www.w3.org/2001/XMLSchema" xmlns:xs="http://www.w3.org/2001/XMLSchema" xmlns:p="http://schemas.microsoft.com/office/2006/metadata/properties" xmlns:ns2="231fdf03-1ae0-4177-bf61-f1e198d188be" xmlns:ns3="1cdc2082-3fc6-4991-8488-7fcf2cda8bb4" targetNamespace="http://schemas.microsoft.com/office/2006/metadata/properties" ma:root="true" ma:fieldsID="8107d37fcfb9fb114922d49b0fb9a88a" ns2:_="" ns3:_="">
    <xsd:import namespace="231fdf03-1ae0-4177-bf61-f1e198d188be"/>
    <xsd:import namespace="1cdc2082-3fc6-4991-8488-7fcf2cda8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fdf03-1ae0-4177-bf61-f1e198d18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e794beb-b8d9-4064-9297-55232fcc8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c2082-3fc6-4991-8488-7fcf2cda8bb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95ea05-4dec-4ac0-81ce-a0200b01121d}" ma:internalName="TaxCatchAll" ma:showField="CatchAllData" ma:web="1cdc2082-3fc6-4991-8488-7fcf2cda8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A57380-8173-4379-A555-897BFA06DA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2C9057-3CFF-4982-8694-F36CE5128DF8}">
  <ds:schemaRefs>
    <ds:schemaRef ds:uri="http://schemas.microsoft.com/office/2006/metadata/properties"/>
    <ds:schemaRef ds:uri="http://schemas.microsoft.com/office/infopath/2007/PartnerControls"/>
    <ds:schemaRef ds:uri="1cdc2082-3fc6-4991-8488-7fcf2cda8bb4"/>
    <ds:schemaRef ds:uri="231fdf03-1ae0-4177-bf61-f1e198d188be"/>
  </ds:schemaRefs>
</ds:datastoreItem>
</file>

<file path=customXml/itemProps3.xml><?xml version="1.0" encoding="utf-8"?>
<ds:datastoreItem xmlns:ds="http://schemas.openxmlformats.org/officeDocument/2006/customXml" ds:itemID="{256B296B-C8B7-4C0C-8AB4-B01DD47C9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fdf03-1ae0-4177-bf61-f1e198d188be"/>
    <ds:schemaRef ds:uri="1cdc2082-3fc6-4991-8488-7fcf2cda8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Downing</dc:creator>
  <cp:keywords/>
  <dc:description/>
  <cp:lastModifiedBy>Hayley Downing</cp:lastModifiedBy>
  <cp:revision>3</cp:revision>
  <dcterms:created xsi:type="dcterms:W3CDTF">2025-09-08T12:26:00Z</dcterms:created>
  <dcterms:modified xsi:type="dcterms:W3CDTF">2025-09-08T12:41:00Z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0x010100B423987BA61ACD4A8C92E5D9F5A6DD95</vt:lpwstr>
  </property>
</Properties>
</file>